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720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5D6F42" w:rsidRPr="00894BD0" w:rsidTr="00BF2096">
        <w:trPr>
          <w:trHeight w:val="1516"/>
        </w:trPr>
        <w:tc>
          <w:tcPr>
            <w:tcW w:w="2127" w:type="dxa"/>
            <w:hideMark/>
          </w:tcPr>
          <w:p w:rsidR="005D6F42" w:rsidRPr="00894BD0" w:rsidRDefault="005D6F42" w:rsidP="00BF2096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D6F42" w:rsidRPr="00894BD0" w:rsidRDefault="005D6F42" w:rsidP="00BF2096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5D6F42" w:rsidRPr="00894BD0" w:rsidRDefault="005D6F42" w:rsidP="00BF2096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5D6F42" w:rsidRPr="00894BD0" w:rsidRDefault="005D6F42" w:rsidP="00BF2096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523A7B" w:rsidRDefault="00BF2096" w:rsidP="00BF209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BF2096">
        <w:rPr>
          <w:rFonts w:ascii="Times New Roman" w:hAnsi="Times New Roman" w:cs="Times New Roman"/>
          <w:b/>
          <w:bCs/>
        </w:rPr>
        <w:t>МИНИСТЕРСТВО ОБРАЗОВАНИЕ И НАУКИ САМАРСКОЙ ОБЛАСТИ</w:t>
      </w:r>
      <w:r w:rsidR="00523A7B">
        <w:rPr>
          <w:rFonts w:ascii="Times New Roman" w:hAnsi="Times New Roman"/>
          <w:b/>
          <w:i/>
        </w:rPr>
        <w:t xml:space="preserve"> </w:t>
      </w: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BF2096" w:rsidRPr="00BF2096" w:rsidRDefault="00523A7B" w:rsidP="00BF2096">
      <w:pPr>
        <w:widowControl w:val="0"/>
        <w:numPr>
          <w:ilvl w:val="0"/>
          <w:numId w:val="15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4482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D6F42">
        <w:rPr>
          <w:rFonts w:ascii="Times New Roman" w:hAnsi="Times New Roman"/>
          <w:sz w:val="24"/>
          <w:szCs w:val="24"/>
        </w:rPr>
        <w:t xml:space="preserve">     </w:t>
      </w:r>
      <w:r w:rsidR="00BF2096">
        <w:rPr>
          <w:rFonts w:ascii="Times New Roman" w:hAnsi="Times New Roman"/>
          <w:sz w:val="24"/>
          <w:szCs w:val="24"/>
        </w:rPr>
        <w:t xml:space="preserve">        </w:t>
      </w:r>
      <w:r w:rsidR="005D6F42">
        <w:rPr>
          <w:rFonts w:ascii="Times New Roman" w:hAnsi="Times New Roman"/>
          <w:sz w:val="24"/>
          <w:szCs w:val="24"/>
        </w:rPr>
        <w:t xml:space="preserve"> </w:t>
      </w:r>
      <w:r w:rsidR="00BF2096">
        <w:rPr>
          <w:rFonts w:ascii="Times New Roman" w:hAnsi="Times New Roman"/>
          <w:sz w:val="24"/>
          <w:szCs w:val="24"/>
        </w:rPr>
        <w:t xml:space="preserve">        </w:t>
      </w:r>
    </w:p>
    <w:p w:rsidR="00BF2096" w:rsidRPr="00BF2096" w:rsidRDefault="00BF2096" w:rsidP="00BF2096">
      <w:pPr>
        <w:widowControl w:val="0"/>
        <w:numPr>
          <w:ilvl w:val="0"/>
          <w:numId w:val="15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BF2096" w:rsidRPr="00BF2096" w:rsidRDefault="00BF2096" w:rsidP="00BF2096">
      <w:pPr>
        <w:widowControl w:val="0"/>
        <w:numPr>
          <w:ilvl w:val="0"/>
          <w:numId w:val="15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F2096">
        <w:rPr>
          <w:rFonts w:ascii="Times New Roman" w:hAnsi="Times New Roman" w:cs="Times New Roman"/>
          <w:caps/>
          <w:sz w:val="24"/>
          <w:szCs w:val="24"/>
        </w:rPr>
        <w:t>УтверждЕНО</w:t>
      </w:r>
    </w:p>
    <w:p w:rsidR="00BF2096" w:rsidRPr="00BF2096" w:rsidRDefault="00BF2096" w:rsidP="00BF2096">
      <w:pPr>
        <w:widowControl w:val="0"/>
        <w:numPr>
          <w:ilvl w:val="0"/>
          <w:numId w:val="15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Приказ директора </w:t>
      </w:r>
    </w:p>
    <w:p w:rsidR="00BF2096" w:rsidRPr="00BF2096" w:rsidRDefault="00BF2096" w:rsidP="00BF2096">
      <w:pPr>
        <w:widowControl w:val="0"/>
        <w:numPr>
          <w:ilvl w:val="0"/>
          <w:numId w:val="15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BF2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E58BC" w:rsidRPr="005E58BC">
        <w:rPr>
          <w:rFonts w:ascii="Times New Roman" w:hAnsi="Times New Roman" w:cs="Times New Roman"/>
          <w:sz w:val="24"/>
          <w:szCs w:val="24"/>
        </w:rPr>
        <w:t>от 30.05.2023 г. № 184-од</w:t>
      </w:r>
    </w:p>
    <w:p w:rsidR="00523A7B" w:rsidRPr="00BF2096" w:rsidRDefault="00523A7B" w:rsidP="00BF2096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B37FD2" w:rsidRDefault="00523A7B" w:rsidP="009A2D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FD2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523A7B" w:rsidRDefault="00523A7B" w:rsidP="009A2D91">
      <w:pPr>
        <w:spacing w:after="0" w:line="360" w:lineRule="auto"/>
        <w:ind w:left="568"/>
        <w:jc w:val="center"/>
        <w:rPr>
          <w:rFonts w:ascii="Times New Roman" w:hAnsi="Times New Roman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t>ОП.</w:t>
      </w:r>
      <w:r w:rsidR="005E58BC"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Pr="00F729F1">
        <w:rPr>
          <w:rFonts w:ascii="Times New Roman" w:eastAsia="Times New Roman" w:hAnsi="Times New Roman" w:cs="Times New Roman"/>
          <w:b/>
          <w:bCs/>
          <w:color w:val="000000"/>
        </w:rPr>
        <w:t xml:space="preserve"> ТЕХНИЧЕСКИЕ ИЗМЕРЕНИЯ</w:t>
      </w:r>
    </w:p>
    <w:p w:rsidR="00BF2096" w:rsidRPr="00BF2096" w:rsidRDefault="00BF2096" w:rsidP="00BF2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96">
        <w:rPr>
          <w:rFonts w:ascii="Times New Roman" w:hAnsi="Times New Roman" w:cs="Times New Roman"/>
        </w:rPr>
        <w:t>общепрофессионального цикла</w:t>
      </w:r>
      <w:r w:rsidRPr="00BF2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096" w:rsidRPr="00BF2096" w:rsidRDefault="00BF2096" w:rsidP="00BF2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BF2096">
        <w:rPr>
          <w:rFonts w:ascii="Times New Roman" w:hAnsi="Times New Roman" w:cs="Times New Roman"/>
        </w:rPr>
        <w:t>основной образовательной программы</w:t>
      </w:r>
    </w:p>
    <w:p w:rsidR="00BF2096" w:rsidRPr="00BF2096" w:rsidRDefault="00BF2096" w:rsidP="00BF2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BF2096">
        <w:rPr>
          <w:rFonts w:ascii="Times New Roman" w:hAnsi="Times New Roman" w:cs="Times New Roman"/>
        </w:rPr>
        <w:t xml:space="preserve">программы подготовки квалифицированных рабочих, служащих </w:t>
      </w:r>
    </w:p>
    <w:p w:rsidR="00523A7B" w:rsidRPr="0046060F" w:rsidRDefault="00A35474" w:rsidP="00A35474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A35474">
        <w:rPr>
          <w:rFonts w:ascii="Times New Roman" w:eastAsia="Times New Roman" w:hAnsi="Times New Roman" w:cs="Times New Roman"/>
          <w:bCs/>
          <w:iCs/>
          <w:color w:val="000000"/>
        </w:rPr>
        <w:t>по профессии</w:t>
      </w:r>
      <w:r w:rsidRPr="00A35474">
        <w:rPr>
          <w:rFonts w:ascii="Times New Roman" w:eastAsia="Times New Roman" w:hAnsi="Times New Roman" w:cs="Times New Roman"/>
          <w:b/>
          <w:iCs/>
          <w:color w:val="000000"/>
        </w:rPr>
        <w:t xml:space="preserve"> 15.01.35 Мастер слесарных работ</w:t>
      </w: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Pr="00BF2096" w:rsidRDefault="00523A7B" w:rsidP="00523A7B">
      <w:pPr>
        <w:rPr>
          <w:rFonts w:ascii="Times New Roman" w:hAnsi="Times New Roman" w:cs="Times New Roman"/>
          <w:b/>
          <w:i/>
        </w:rPr>
      </w:pPr>
    </w:p>
    <w:p w:rsidR="00BF2096" w:rsidRPr="00BF2096" w:rsidRDefault="00BF2096" w:rsidP="00BF2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BF2096">
        <w:rPr>
          <w:rFonts w:ascii="Times New Roman" w:hAnsi="Times New Roman" w:cs="Times New Roman"/>
          <w:b/>
          <w:bCs/>
        </w:rPr>
        <w:t>Самара, 202</w:t>
      </w:r>
      <w:r w:rsidR="00A35474">
        <w:rPr>
          <w:rFonts w:ascii="Times New Roman" w:hAnsi="Times New Roman" w:cs="Times New Roman"/>
          <w:b/>
          <w:bCs/>
        </w:rPr>
        <w:t>3</w:t>
      </w:r>
    </w:p>
    <w:p w:rsidR="001F7E3B" w:rsidRPr="00E46FBE" w:rsidRDefault="001F7E3B" w:rsidP="001F7E3B">
      <w:pPr>
        <w:pageBreakBefore/>
        <w:spacing w:before="100" w:beforeAutospacing="1" w:after="1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FBE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СОДЕРЖАНИЕ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A2E5B" w:rsidRPr="006A2E5B" w:rsidTr="00E25363">
        <w:trPr>
          <w:trHeight w:val="381"/>
        </w:trPr>
        <w:tc>
          <w:tcPr>
            <w:tcW w:w="9889" w:type="dxa"/>
          </w:tcPr>
          <w:p w:rsidR="006A2E5B" w:rsidRPr="006A2E5B" w:rsidRDefault="006A2E5B" w:rsidP="00E25363">
            <w:pPr>
              <w:pStyle w:val="1"/>
              <w:ind w:left="284"/>
              <w:jc w:val="both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  <w:bookmarkStart w:id="0" w:name="_Hlk148685707"/>
          </w:p>
        </w:tc>
      </w:tr>
      <w:tr w:rsidR="006A2E5B" w:rsidRPr="006A2E5B" w:rsidTr="00E25363">
        <w:trPr>
          <w:trHeight w:val="618"/>
        </w:trPr>
        <w:tc>
          <w:tcPr>
            <w:tcW w:w="9889" w:type="dxa"/>
          </w:tcPr>
          <w:p w:rsidR="006A2E5B" w:rsidRPr="006A2E5B" w:rsidRDefault="006A2E5B" w:rsidP="006A2E5B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6A2E5B"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  <w:t>ОБЩАЯ ХАРАКТЕРИСТИКА УЧЕБНОЙ ДИСЦИПЛИНЫ</w:t>
            </w:r>
          </w:p>
          <w:p w:rsidR="006A2E5B" w:rsidRPr="006A2E5B" w:rsidRDefault="006A2E5B" w:rsidP="00E253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E5B" w:rsidRPr="006A2E5B" w:rsidTr="00E25363">
        <w:trPr>
          <w:trHeight w:val="682"/>
        </w:trPr>
        <w:tc>
          <w:tcPr>
            <w:tcW w:w="9889" w:type="dxa"/>
          </w:tcPr>
          <w:p w:rsidR="006A2E5B" w:rsidRPr="006A2E5B" w:rsidRDefault="006A2E5B" w:rsidP="006A2E5B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6A2E5B"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  <w:t>СТРУКТУРА и содержание УЧЕБНОЙ ДИСЦИПЛИНЫ</w:t>
            </w:r>
          </w:p>
          <w:p w:rsidR="006A2E5B" w:rsidRPr="006A2E5B" w:rsidRDefault="006A2E5B" w:rsidP="00E25363">
            <w:pPr>
              <w:pStyle w:val="1"/>
              <w:ind w:left="284"/>
              <w:jc w:val="both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</w:p>
        </w:tc>
      </w:tr>
      <w:tr w:rsidR="006A2E5B" w:rsidRPr="006A2E5B" w:rsidTr="00E25363">
        <w:trPr>
          <w:trHeight w:val="708"/>
        </w:trPr>
        <w:tc>
          <w:tcPr>
            <w:tcW w:w="9889" w:type="dxa"/>
          </w:tcPr>
          <w:p w:rsidR="006A2E5B" w:rsidRPr="006A2E5B" w:rsidRDefault="006A2E5B" w:rsidP="006A2E5B">
            <w:pPr>
              <w:pStyle w:val="1"/>
              <w:numPr>
                <w:ilvl w:val="0"/>
                <w:numId w:val="16"/>
              </w:numPr>
              <w:spacing w:before="0" w:after="63" w:line="259" w:lineRule="auto"/>
              <w:ind w:right="3698"/>
              <w:jc w:val="both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6A2E5B"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  <w:t xml:space="preserve">условия реализации программы УЧЕБНОЙ ДИСЦИПЛИНЫ </w:t>
            </w:r>
          </w:p>
        </w:tc>
      </w:tr>
      <w:tr w:rsidR="006A2E5B" w:rsidRPr="006A2E5B" w:rsidTr="00E25363">
        <w:trPr>
          <w:trHeight w:val="698"/>
        </w:trPr>
        <w:tc>
          <w:tcPr>
            <w:tcW w:w="9889" w:type="dxa"/>
          </w:tcPr>
          <w:p w:rsidR="006A2E5B" w:rsidRPr="006A2E5B" w:rsidRDefault="006A2E5B" w:rsidP="006A2E5B">
            <w:pPr>
              <w:pStyle w:val="1"/>
              <w:numPr>
                <w:ilvl w:val="0"/>
                <w:numId w:val="16"/>
              </w:numPr>
              <w:spacing w:before="0" w:after="63" w:line="259" w:lineRule="auto"/>
              <w:ind w:right="3698"/>
              <w:jc w:val="both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6A2E5B"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  <w:t>Контроль и оценка результатов Освоения      УЧЕБНОЙ ДИСЦИПЛИНЫ</w:t>
            </w:r>
          </w:p>
        </w:tc>
      </w:tr>
      <w:bookmarkEnd w:id="0"/>
    </w:tbl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AC76EC" w:rsidRDefault="00BF2096" w:rsidP="00F729F1">
      <w:pPr>
        <w:pageBreakBefore/>
        <w:numPr>
          <w:ilvl w:val="0"/>
          <w:numId w:val="4"/>
        </w:numPr>
        <w:spacing w:before="119" w:after="1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20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ПОЯСНИТЕЛЬНАЯ ЗАПИСКА</w:t>
      </w:r>
      <w:r w:rsidR="00BA3C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F729F1" w:rsidRPr="00AC76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ПРОГРАММЫ УЧЕБНОЙ ДИСЦИПЛИНЫ</w:t>
      </w:r>
      <w:r w:rsidR="00216B22" w:rsidRPr="00AC76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F729F1" w:rsidRPr="00AC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</w:t>
      </w:r>
      <w:r w:rsidR="006A2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F729F1" w:rsidRPr="00AC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ТЕХНИЧЕСКИЕ ИЗМЕРЕНИЯ</w:t>
      </w:r>
    </w:p>
    <w:p w:rsidR="00F729F1" w:rsidRPr="00F729F1" w:rsidRDefault="00D32CAC" w:rsidP="009814D0">
      <w:pPr>
        <w:spacing w:before="119" w:after="119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F729F1"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 д</w:t>
      </w:r>
      <w:r w:rsidR="00F729F1"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исциплина входит в общепрофессиональный цикл </w:t>
      </w:r>
    </w:p>
    <w:p w:rsidR="00F729F1" w:rsidRPr="00F729F1" w:rsidRDefault="00F729F1" w:rsidP="00F729F1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tbl>
      <w:tblPr>
        <w:tblW w:w="92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"/>
        <w:gridCol w:w="4022"/>
        <w:gridCol w:w="4264"/>
      </w:tblGrid>
      <w:tr w:rsidR="00F729F1" w:rsidRPr="00F729F1" w:rsidTr="00F729F1">
        <w:trPr>
          <w:trHeight w:val="420"/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F729F1" w:rsidRPr="00F729F1" w:rsidTr="00F729F1">
        <w:trPr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ПК1.1-ПК2.1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ПК3.1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ПК4.1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ПК5.1 ОК.01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ОК.02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ОК.03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ОК.04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техническую документацию;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предельные отклонения размеров по стандартам, технической документации;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характер сопряжения (группы посадки) по данным чертежей, по выполненным расчетам;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графики полей допусков по выполненным расчетам;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контрольно-измерительные приборы и инструменты;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контроль параметров сложных деталей с помощью контрольно-измерительных инструментов и приборов, обеспечивающих погрешность не ниже 0.01 мм;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контроль параметров сложных деталей с помощью контрольно-измерительных инструментов, обеспечивающих погрешность не ниже 0,05 мм на токарно-карусельных станках;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параметров сложных деталей и узлов с помощью контрольно-измерительных инструментов и приборов, обеспечивающих погрешность не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ниже 0,0075 мм, и калибров, обеспечивающих погрешность не менее 0,015;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параметров сложных деталей с помощью контрольно-измерительных инструментов и приборов, обеспечивающих погрешность не ниже 0,05 мм, и калибров, обеспечивающих погрешность не менее 0,02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систему допусков и посадок;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квалитеты и параметры шероховатости;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калибровки сложных профилей;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взаимозаменяемости;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определения погрешностей измерений;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о сопряжениях в машиностроении;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допусков для основных видов механической обработки и для деталей, поступающих на сборку;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калибрования простых и средней сложности профилей;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на материалы, крепежные и нормализованные детали и узлы;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и свойства комплектуемых материалов;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устройства, назначение, правила настройки и регулирования контрольно-измерительных инструментов и приборов;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 контроля обработанных поверхностей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t>2. СТРУКТУРА И СОДЕРЖАНИЕ УЧЕБНОЙ ДИСЦИПЛИНЫ</w:t>
      </w:r>
    </w:p>
    <w:p w:rsidR="00F729F1" w:rsidRPr="00F729F1" w:rsidRDefault="00F729F1" w:rsidP="00F729F1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0"/>
        <w:gridCol w:w="1815"/>
      </w:tblGrid>
      <w:tr w:rsidR="00F729F1" w:rsidRPr="00F729F1" w:rsidTr="00F729F1">
        <w:trPr>
          <w:trHeight w:val="270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6A2E5B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bookmarkStart w:id="1" w:name="sdfootnote9anc"/>
            <w:r w:rsidR="001557B5"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begin"/>
            </w:r>
            <w:r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instrText xml:space="preserve"> HYPERLINK "file:///C:\\Users\\D694~1\\AppData\\Local\\Temp\\lu8vffjh.tmp\\lu8vffk0.tmp\\15.01.33%201.htm" \l "sdfootnote9sym" </w:instrText>
            </w:r>
            <w:r w:rsidR="001557B5"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Pr="00F729F1">
              <w:rPr>
                <w:rFonts w:ascii="Calibri" w:eastAsia="Times New Roman" w:hAnsi="Calibri" w:cs="Calibri"/>
                <w:b/>
                <w:bCs/>
                <w:color w:val="0000FF"/>
                <w:sz w:val="14"/>
                <w:u w:val="single"/>
                <w:vertAlign w:val="superscript"/>
              </w:rPr>
              <w:t>9</w:t>
            </w:r>
            <w:r w:rsidR="001557B5"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end"/>
            </w:r>
            <w:bookmarkEnd w:id="1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001DC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6A2E5B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A861CB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A861CB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29F1" w:rsidRPr="00F729F1" w:rsidTr="00F729F1">
        <w:trPr>
          <w:trHeight w:val="270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523A7B" w:rsidRDefault="00523A7B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3A7B" w:rsidSect="007C006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29F1" w:rsidRPr="00A42216" w:rsidRDefault="00F729F1" w:rsidP="00F729F1">
      <w:pPr>
        <w:pageBreakBefore/>
        <w:spacing w:before="119" w:after="119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Pr="00A42216">
        <w:rPr>
          <w:rFonts w:ascii="Times New Roman" w:eastAsia="Times New Roman" w:hAnsi="Times New Roman" w:cs="Times New Roman"/>
          <w:b/>
          <w:bCs/>
          <w:color w:val="000000"/>
        </w:rPr>
        <w:t>ОП.01 ТЕХНИЧЕСКИЕ ИЗМЕРЕНИЯ</w:t>
      </w: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4"/>
        <w:gridCol w:w="6842"/>
        <w:gridCol w:w="2892"/>
        <w:gridCol w:w="1213"/>
        <w:gridCol w:w="2099"/>
      </w:tblGrid>
      <w:tr w:rsidR="00F729F1" w:rsidRPr="00F729F1" w:rsidTr="00AC76EC">
        <w:trPr>
          <w:tblCellSpacing w:w="0" w:type="dxa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сведения о размерах и соединениях в машиностроении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817DE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ОК1-ОК5; ПК1.2,1.3,1.4;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ПК2.3,2.4; ПК3.3,3.4;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ПК4.4,4.5; ПК5.4</w:t>
            </w:r>
          </w:p>
        </w:tc>
      </w:tr>
      <w:tr w:rsidR="00AC76EC" w:rsidRPr="00F729F1" w:rsidTr="00B37F36">
        <w:trPr>
          <w:trHeight w:val="592"/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1.Допуски и посадки гладких соединений</w:t>
            </w:r>
          </w:p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AC76EC" w:rsidRPr="00F729F1" w:rsidRDefault="00AC76EC" w:rsidP="00AC7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76EC" w:rsidRPr="00F729F1" w:rsidRDefault="00001FB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76EC" w:rsidRPr="00F729F1" w:rsidTr="00AC76EC">
        <w:trPr>
          <w:trHeight w:val="435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Принципы построения системы допусков и посадок</w:t>
            </w: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F36" w:rsidRPr="00F729F1" w:rsidTr="00B37F36">
        <w:trPr>
          <w:trHeight w:val="499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7F36" w:rsidRPr="00F729F1" w:rsidRDefault="00B37F36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7F36" w:rsidRPr="00F729F1" w:rsidRDefault="00B37F36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Методы выбора посадок</w:t>
            </w: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36" w:rsidRPr="00F729F1" w:rsidRDefault="00B37F36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F36" w:rsidRPr="00F729F1" w:rsidRDefault="00B37F36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5D" w:rsidRPr="00F729F1" w:rsidTr="00B37F36">
        <w:trPr>
          <w:trHeight w:val="499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305D" w:rsidRPr="00F729F1" w:rsidRDefault="00B9749E" w:rsidP="00B97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8F305D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8F305D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8F305D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F305D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5D" w:rsidRPr="00F729F1" w:rsidTr="00B37F36">
        <w:trPr>
          <w:trHeight w:val="499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Практическое занятие «Нахождение величин предельных отклонений по чертежу деталей»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F305D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E736C2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Практическое занятие «Определение вида посадки»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Допуски и 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посадки типовых соединений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8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9B9" w:rsidRPr="00F729F1" w:rsidTr="00FB198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79B9" w:rsidRPr="00F729F1" w:rsidRDefault="001E79B9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Шпоночные и шлицевые соединения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9B9" w:rsidRPr="00F729F1" w:rsidTr="00A9145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79B9" w:rsidRPr="00F729F1" w:rsidRDefault="001E79B9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Резьбовые соединения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9B9" w:rsidRPr="00F729F1" w:rsidTr="00B44D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79B9" w:rsidRPr="00F729F1" w:rsidRDefault="001E79B9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Зубчатые передачи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Допуски формы и расположения поверхностей. Шероховатость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1.Допуски формы и расположения поверхностей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2.Шероховатость поверхности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B9749E" w:rsidP="00B97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Практическое занятие«Сравнение шероховатости поверхностей с эталонами шероховатости»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измерения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1.Штангенинструменты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Микрометрические инструменты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3.Угломеры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4.Скобы и калибры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B9749E" w:rsidP="00B97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Практическое занятие «Определение размеров по микрометру и индикатору»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Практическое занятие«Определение углов угломером»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Практическое занятие «Измерение элементов резьбы резьбомером, резьбовым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микрометром, резьбовыми калибрами»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1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A422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A42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7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1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4751B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3A7B" w:rsidRDefault="00523A7B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3A7B" w:rsidSect="00523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729F1" w:rsidRPr="00A42216" w:rsidRDefault="00F729F1" w:rsidP="00523A7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ПРОГРАММЫ УЧЕБНОЙ ДИСЦИПЛИНЫ</w:t>
      </w:r>
      <w:r w:rsidR="00A4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</w:t>
      </w:r>
      <w:r w:rsidR="00475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A4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ТЕХНИЧЕСКИЕ ИЗМЕРЕНИЯ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A30313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 w:rsidRPr="00F72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«Техническая графика и технические измерения », </w:t>
      </w: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оснащенный оборудованием:</w:t>
      </w:r>
    </w:p>
    <w:p w:rsidR="00F729F1" w:rsidRPr="000F582B" w:rsidRDefault="00F729F1" w:rsidP="000F582B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посадочные места по количеству обучающихся;</w:t>
      </w:r>
    </w:p>
    <w:p w:rsidR="00F729F1" w:rsidRPr="000F582B" w:rsidRDefault="00F729F1" w:rsidP="000F582B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F729F1" w:rsidRPr="000F582B" w:rsidRDefault="00F729F1" w:rsidP="000F582B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комплектами: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 — наглядных пособий «Технические измерения»;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штанген-инструментов;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микрометрических инструментов;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угломеров;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калибров;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 шероховатостей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техническими средствами обучения</w:t>
      </w:r>
      <w:r w:rsidRPr="00F729F1">
        <w:rPr>
          <w:rFonts w:ascii="Calibri" w:eastAsia="Times New Roman" w:hAnsi="Calibri" w:cs="Calibri"/>
          <w:i/>
          <w:iCs/>
          <w:color w:val="000000"/>
          <w:u w:val="single"/>
        </w:rPr>
        <w:t xml:space="preserve">: 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проектор мультимедийный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Печатные издания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1. Багдасарова Т.А. Допуски и технические измерения. Рабочая тетрадь –М.: ОИЦ «Академия» 20</w:t>
      </w:r>
      <w:r w:rsidR="004751B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2. Багдасарова Т.А. Допуски и технические измерения. Контрольные материалы –М.: ОИЦ «Академия» 20</w:t>
      </w:r>
      <w:r w:rsidR="004751B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3.Багдасарова Т.А. Допуски и технические измерения. Лабораторно-практические работы М.: ОИЦ «Академия», 20</w:t>
      </w:r>
      <w:r w:rsidR="004751B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bookmarkStart w:id="2" w:name="_GoBack"/>
      <w:bookmarkEnd w:id="2"/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t>3.2.2. Электронные издания (электронные ресурсы)</w:t>
      </w:r>
    </w:p>
    <w:p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ktf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krk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courses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foet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</w:p>
    <w:p w:rsidR="00F729F1" w:rsidRPr="00A30313" w:rsidRDefault="00F729F1" w:rsidP="00A3031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(Сайт содержит информацию по разделу «Допуски и посадки»)</w:t>
      </w:r>
    </w:p>
    <w:p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- http://www.college.ru/enportal/physics/content/chapter4/section/paragraph8/the</w:t>
      </w:r>
    </w:p>
    <w:p w:rsidR="00F729F1" w:rsidRPr="00A30313" w:rsidRDefault="00F729F1" w:rsidP="00A3031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ory.html </w:t>
      </w:r>
    </w:p>
    <w:p w:rsidR="00F729F1" w:rsidRPr="00A30313" w:rsidRDefault="00B2331F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hyperlink r:id="rId9" w:tgtFrame="_blank" w:history="1">
        <w:r w:rsidR="00F729F1" w:rsidRPr="00A30313">
          <w:rPr>
            <w:rFonts w:ascii="Times New Roman" w:eastAsia="Times New Roman" w:hAnsi="Times New Roman" w:cs="Times New Roman"/>
            <w:bCs/>
            <w:color w:val="0000FF"/>
            <w:sz w:val="24"/>
            <w:u w:val="single"/>
          </w:rPr>
          <w:t>Технические измерения и приборы</w:t>
        </w:r>
      </w:hyperlink>
      <w:r w:rsidR="00F729F1" w:rsidRPr="00A3031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 xml:space="preserve"> </w:t>
      </w:r>
      <w:r w:rsidR="00F729F1"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[Электронный ресурс] /форма доступа / </w:t>
      </w:r>
      <w:hyperlink r:id="rId10" w:history="1">
        <w:r w:rsidR="00F729F1" w:rsidRPr="00A30313">
          <w:rPr>
            <w:rFonts w:ascii="Times New Roman" w:eastAsia="Times New Roman" w:hAnsi="Times New Roman" w:cs="Times New Roman"/>
            <w:bCs/>
            <w:color w:val="0000FF"/>
            <w:sz w:val="24"/>
            <w:u w:val="single"/>
          </w:rPr>
          <w:t>www.mami.ru/kaf/aipu/techizm1.doc</w:t>
        </w:r>
      </w:hyperlink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свободный.</w:t>
      </w:r>
    </w:p>
    <w:p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A3031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Т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</w:rPr>
        <w:t>ехнические измерения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Изготовление изделий из металла [Электронный ресурс] /форма доступа / 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machineguide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publ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izgotovlenie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izdelii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.../22-1-0-77,свободный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29F1" w:rsidRPr="00A30313" w:rsidRDefault="00B2331F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hyperlink r:id="rId11" w:tgtFrame="_blank" w:history="1">
        <w:r w:rsidR="00F729F1" w:rsidRPr="00A30313">
          <w:rPr>
            <w:rFonts w:ascii="Times New Roman" w:eastAsia="Times New Roman" w:hAnsi="Times New Roman" w:cs="Times New Roman"/>
            <w:bCs/>
            <w:color w:val="0000FF"/>
            <w:sz w:val="24"/>
            <w:u w:val="single"/>
          </w:rPr>
          <w:t>Допуски и технические измерения</w:t>
        </w:r>
      </w:hyperlink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F729F1"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[Электронный ресурс] /форма доступа/ </w:t>
      </w:r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elmashina.ru/content/blogcategory/19/40/</w:t>
      </w:r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,</w:t>
      </w:r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свободный.</w:t>
      </w:r>
    </w:p>
    <w:p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измерения в машиностроении [Электронный ресурс] /форма доступа/- </w:t>
      </w:r>
    </w:p>
    <w:p w:rsidR="00F729F1" w:rsidRPr="00A30313" w:rsidRDefault="00F729F1" w:rsidP="00A30313">
      <w:pPr>
        <w:tabs>
          <w:tab w:val="left" w:pos="993"/>
        </w:tabs>
        <w:spacing w:before="100" w:beforeAutospacing="1" w:after="280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198"/>
        <w:ind w:left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4. КОНТРОЛЬ И ОЦЕНКА РЕЗУЛЬТАТОВ ОСВОЕНИЯ УЧЕБНОЙ ДИСЦИПЛИНЫ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4"/>
        <w:gridCol w:w="2519"/>
        <w:gridCol w:w="2292"/>
      </w:tblGrid>
      <w:tr w:rsidR="00F729F1" w:rsidRPr="00F729F1" w:rsidTr="00F729F1">
        <w:trPr>
          <w:tblCellSpacing w:w="0" w:type="dxa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F729F1" w:rsidRPr="00F729F1" w:rsidTr="00F729F1">
        <w:trPr>
          <w:tblCellSpacing w:w="0" w:type="dxa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1.Систему допусков и посадок;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2.квалитеты и параметры шероховатости;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3.Основные принципы калибровки сложных профилей;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4.Основы взаимозаменяемости;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5.методы определения погрешностей измерений;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6.Основные сведения о сопряжениях в машиностроении;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7.Размеры допусков для основных видов механической обработки и для деталей, поступающих на сборку;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8.Основные принципы калибрования простых и средней сложности профилей;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9.Стандарты на материалы, крепежные и нормализованные детали и узлы;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10.Наименования и свойства комплектуемых материалов;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11.Устройство, назначение, правила настройки и регулирования контрольно-измерительных инструментов и приборов;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12.Методы и средства контроля обработанных поверхностей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учебного материала в знакомой ситуации: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описание и объяснение определений, условных обозначений и формул для расчета;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и расшифровка условных обозначений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и письменный опрос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F729F1">
        <w:trPr>
          <w:trHeight w:val="675"/>
          <w:tblCellSpacing w:w="0" w:type="dxa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1.Анализировать техническую документацию;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2.Определять предельные отклонения размеров по стандартам, технической документации;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4.Определять характер сопряжения (группы посадки) по данным чертежей, по выполненным расчетам;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5.Выполнять графики полей допусков по выполненным расчетам;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6.Применять контрольно-измерительные приборы и инструменты; 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7.Производить контроль параметров сложных деталей с помощью контрольно-измерительных инструментов и приборов, обеспечивающих погрешность не ниже 0.01 мм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8.Производить контроль параметров сложных деталей с помощью контрольно-измерительных инструментов, обеспечивающих погрешность не ниже 0,05 мм на токарно-карусельных станках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параметров сложных деталей и узлов с помощью контрольно-измерительных инструментов и приборов, обеспечивающих погрешность не ниже 0,0075 мм, и калибров, обеспечивающих погрешность не менее 0,015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параметров сложных деталей с помощью контрольно-измерительных инструментов и приборов, обеспечивающих погрешность не ниже 0,05 мм, и калибров, обеспечивающих погрешность не менее 0,02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чтение машиностроительных чертежей;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измерительного инструмента и прибора;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расчетов предельных размеров и допусков;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определение вида посадки;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графическое определение полей допусков;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и применение контрольно-измерительных инструментов и приборов;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 показаний с инструментов;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выполнения практических работ</w:t>
            </w:r>
          </w:p>
        </w:tc>
      </w:tr>
    </w:tbl>
    <w:p w:rsidR="00F729F1" w:rsidRPr="00F729F1" w:rsidRDefault="00F729F1" w:rsidP="00F729F1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40D" w:rsidRDefault="001F140D"/>
    <w:sectPr w:rsidR="001F140D" w:rsidSect="00C602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31F" w:rsidRDefault="00B2331F" w:rsidP="00C6023D">
      <w:pPr>
        <w:spacing w:after="0" w:line="240" w:lineRule="auto"/>
      </w:pPr>
      <w:r>
        <w:separator/>
      </w:r>
    </w:p>
  </w:endnote>
  <w:endnote w:type="continuationSeparator" w:id="0">
    <w:p w:rsidR="00B2331F" w:rsidRDefault="00B2331F" w:rsidP="00C6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54292"/>
    </w:sdtPr>
    <w:sdtEndPr/>
    <w:sdtContent>
      <w:p w:rsidR="007C006C" w:rsidRDefault="0060126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D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23D" w:rsidRDefault="00C602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31F" w:rsidRDefault="00B2331F" w:rsidP="00C6023D">
      <w:pPr>
        <w:spacing w:after="0" w:line="240" w:lineRule="auto"/>
      </w:pPr>
      <w:r>
        <w:separator/>
      </w:r>
    </w:p>
  </w:footnote>
  <w:footnote w:type="continuationSeparator" w:id="0">
    <w:p w:rsidR="00B2331F" w:rsidRDefault="00B2331F" w:rsidP="00C6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F180A05"/>
    <w:multiLevelType w:val="multilevel"/>
    <w:tmpl w:val="0484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13BC4"/>
    <w:multiLevelType w:val="hybridMultilevel"/>
    <w:tmpl w:val="FA50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990"/>
    <w:multiLevelType w:val="hybridMultilevel"/>
    <w:tmpl w:val="3110B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F6EBF"/>
    <w:multiLevelType w:val="multilevel"/>
    <w:tmpl w:val="C572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70373"/>
    <w:multiLevelType w:val="multilevel"/>
    <w:tmpl w:val="26DC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77249"/>
    <w:multiLevelType w:val="multilevel"/>
    <w:tmpl w:val="762CE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B6423"/>
    <w:multiLevelType w:val="multilevel"/>
    <w:tmpl w:val="994A4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829F4"/>
    <w:multiLevelType w:val="hybridMultilevel"/>
    <w:tmpl w:val="6674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3F31"/>
    <w:multiLevelType w:val="hybridMultilevel"/>
    <w:tmpl w:val="EA1E0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42AC3"/>
    <w:multiLevelType w:val="multilevel"/>
    <w:tmpl w:val="5692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A1A71"/>
    <w:multiLevelType w:val="multilevel"/>
    <w:tmpl w:val="1D78C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33565"/>
    <w:multiLevelType w:val="multilevel"/>
    <w:tmpl w:val="4760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125324"/>
    <w:multiLevelType w:val="hybridMultilevel"/>
    <w:tmpl w:val="C9D8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D1A87"/>
    <w:multiLevelType w:val="multilevel"/>
    <w:tmpl w:val="C9787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9F1"/>
    <w:rsid w:val="00001FB7"/>
    <w:rsid w:val="00046DC2"/>
    <w:rsid w:val="0008457D"/>
    <w:rsid w:val="000A300A"/>
    <w:rsid w:val="000F582B"/>
    <w:rsid w:val="00101A89"/>
    <w:rsid w:val="001557B5"/>
    <w:rsid w:val="00175E1C"/>
    <w:rsid w:val="001B574E"/>
    <w:rsid w:val="001B7435"/>
    <w:rsid w:val="001E79B9"/>
    <w:rsid w:val="001F140D"/>
    <w:rsid w:val="001F7E3B"/>
    <w:rsid w:val="00216B22"/>
    <w:rsid w:val="00256A77"/>
    <w:rsid w:val="002B23A3"/>
    <w:rsid w:val="002D755B"/>
    <w:rsid w:val="003542B7"/>
    <w:rsid w:val="00382A14"/>
    <w:rsid w:val="003E714C"/>
    <w:rsid w:val="003F1E03"/>
    <w:rsid w:val="00414D9E"/>
    <w:rsid w:val="004176EF"/>
    <w:rsid w:val="00466AF7"/>
    <w:rsid w:val="004751BA"/>
    <w:rsid w:val="004845C1"/>
    <w:rsid w:val="00523A7B"/>
    <w:rsid w:val="005D6F42"/>
    <w:rsid w:val="005E58BC"/>
    <w:rsid w:val="00601267"/>
    <w:rsid w:val="006A2E5B"/>
    <w:rsid w:val="006E1D44"/>
    <w:rsid w:val="00703215"/>
    <w:rsid w:val="0070755A"/>
    <w:rsid w:val="00765961"/>
    <w:rsid w:val="00774A47"/>
    <w:rsid w:val="00785C7F"/>
    <w:rsid w:val="007C006C"/>
    <w:rsid w:val="007D0074"/>
    <w:rsid w:val="00894BD0"/>
    <w:rsid w:val="008B0F3F"/>
    <w:rsid w:val="008F305D"/>
    <w:rsid w:val="009636F5"/>
    <w:rsid w:val="009814D0"/>
    <w:rsid w:val="009A2D91"/>
    <w:rsid w:val="009A70C0"/>
    <w:rsid w:val="00A30313"/>
    <w:rsid w:val="00A35474"/>
    <w:rsid w:val="00A42216"/>
    <w:rsid w:val="00A861CB"/>
    <w:rsid w:val="00AC76EC"/>
    <w:rsid w:val="00AD01B2"/>
    <w:rsid w:val="00AD6766"/>
    <w:rsid w:val="00AE58E8"/>
    <w:rsid w:val="00AF6BB9"/>
    <w:rsid w:val="00B051CC"/>
    <w:rsid w:val="00B2331F"/>
    <w:rsid w:val="00B37F36"/>
    <w:rsid w:val="00B4090E"/>
    <w:rsid w:val="00B46BE9"/>
    <w:rsid w:val="00B9749E"/>
    <w:rsid w:val="00BA3CDC"/>
    <w:rsid w:val="00BB0094"/>
    <w:rsid w:val="00BD2D81"/>
    <w:rsid w:val="00BF2096"/>
    <w:rsid w:val="00C2195A"/>
    <w:rsid w:val="00C3572C"/>
    <w:rsid w:val="00C6023D"/>
    <w:rsid w:val="00D32CAC"/>
    <w:rsid w:val="00E46FBE"/>
    <w:rsid w:val="00E736C2"/>
    <w:rsid w:val="00E94EC1"/>
    <w:rsid w:val="00F001DC"/>
    <w:rsid w:val="00F72476"/>
    <w:rsid w:val="00F729F1"/>
    <w:rsid w:val="00F817DE"/>
    <w:rsid w:val="00F90C99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F83A"/>
  <w15:docId w15:val="{A101F091-9CA5-4BA3-A163-D7BC850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03"/>
  </w:style>
  <w:style w:type="paragraph" w:styleId="1">
    <w:name w:val="heading 1"/>
    <w:basedOn w:val="a"/>
    <w:next w:val="a"/>
    <w:link w:val="10"/>
    <w:uiPriority w:val="9"/>
    <w:qFormat/>
    <w:rsid w:val="00BF2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729F1"/>
    <w:pPr>
      <w:spacing w:before="238" w:after="62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9F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729F1"/>
    <w:rPr>
      <w:color w:val="0000FF"/>
      <w:u w:val="single"/>
    </w:rPr>
  </w:style>
  <w:style w:type="character" w:styleId="a4">
    <w:name w:val="Emphasis"/>
    <w:basedOn w:val="a0"/>
    <w:uiPriority w:val="20"/>
    <w:qFormat/>
    <w:rsid w:val="00F729F1"/>
    <w:rPr>
      <w:i/>
      <w:iCs/>
    </w:rPr>
  </w:style>
  <w:style w:type="paragraph" w:styleId="a5">
    <w:name w:val="Normal (Web)"/>
    <w:basedOn w:val="a"/>
    <w:uiPriority w:val="99"/>
    <w:semiHidden/>
    <w:unhideWhenUsed/>
    <w:rsid w:val="00F729F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729F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No Spacing"/>
    <w:uiPriority w:val="1"/>
    <w:qFormat/>
    <w:rsid w:val="00523A7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4221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6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023D"/>
  </w:style>
  <w:style w:type="paragraph" w:styleId="aa">
    <w:name w:val="footer"/>
    <w:basedOn w:val="a"/>
    <w:link w:val="ab"/>
    <w:uiPriority w:val="99"/>
    <w:unhideWhenUsed/>
    <w:rsid w:val="00C6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023D"/>
  </w:style>
  <w:style w:type="paragraph" w:styleId="ac">
    <w:name w:val="Balloon Text"/>
    <w:basedOn w:val="a"/>
    <w:link w:val="ad"/>
    <w:uiPriority w:val="99"/>
    <w:semiHidden/>
    <w:unhideWhenUsed/>
    <w:rsid w:val="007C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0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0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sa=t&amp;rct=j&amp;q=&#1090;&#1077;&#1093;&#1085;&#1080;&#1095;&#1077;&#1089;&#1082;&#1080;&#1077;+&#1080;&#1079;&#1084;&#1077;&#1088;&#1077;&#1085;&#1080;&#1103;&amp;source=web&amp;cd=30&amp;ved=0CGUQFjAJOBQ&amp;url=http%3A%2F%2Felmashina.ru%2Fcontent%2Fblogcategory%2F19%2F40%2F&amp;ei=PRIoT6TEOqSQ4gTMlezlAw&amp;usg=AFQjCNFDsTWEJe-autsbRqwsZ-1b4xwyKA&amp;cad=rj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mi.ru/kaf/aipu/techizm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t&amp;rct=j&amp;q=&#1090;&#1077;&#1093;&#1085;&#1080;&#1095;&#1077;&#1089;&#1082;&#1080;&#1077;+&#1080;&#1079;&#1084;&#1077;&#1088;&#1077;&#1085;&#1080;&#1103;&amp;source=web&amp;cd=21&amp;ved=0CCsQFjAAOBQ&amp;url=http%3A%2F%2Fwww.mami.ru%2Fkaf%2Faipu%2Ftechizm1.doc&amp;ei=PRIoT6TEOqSQ4gTMlezlAw&amp;usg=AFQjCNECXqg16-XOFXtPbGQM8gCpA4TcUA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К.С.</cp:lastModifiedBy>
  <cp:revision>49</cp:revision>
  <cp:lastPrinted>2021-06-30T06:43:00Z</cp:lastPrinted>
  <dcterms:created xsi:type="dcterms:W3CDTF">2018-05-10T09:52:00Z</dcterms:created>
  <dcterms:modified xsi:type="dcterms:W3CDTF">2023-10-20T06:48:00Z</dcterms:modified>
</cp:coreProperties>
</file>